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</w:p>
    <w:p>
      <w:pPr>
        <w:pStyle w:val="653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</w:p>
    <w:p>
      <w:pPr>
        <w:pStyle w:val="653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</w:p>
    <w:p>
      <w:pPr>
        <w:pStyle w:val="653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</w:p>
    <w:p>
      <w:pPr>
        <w:pStyle w:val="653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653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09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       №   </w:t>
      </w:r>
      <w:r>
        <w:rPr>
          <w:sz w:val="28"/>
          <w:szCs w:val="28"/>
          <w:u w:val="single"/>
        </w:rPr>
        <w:t xml:space="preserve">9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  <w:lang w:val="en-US"/>
        </w:rPr>
        <w:t xml:space="preserve">36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7"/>
        <w:ind w:left="357"/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Сведения о региональных  муниципальных  печатных средств массовой информации в муниципальном округе </w:t>
      </w:r>
      <w:r>
        <w:rPr>
          <w:rFonts w:ascii="Times New Roman" w:hAnsi="Times New Roman"/>
          <w:b/>
          <w:sz w:val="28"/>
          <w:szCs w:val="28"/>
        </w:rPr>
        <w:t xml:space="preserve"> Воротынский</w:t>
      </w:r>
      <w:r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Нижегородской области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left="357"/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ind w:left="357"/>
        <w:jc w:val="center"/>
        <w:spacing w:after="0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647"/>
        <w:jc w:val="both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В соответствии с пунктом 6  статьи 43 Закона</w:t>
      </w:r>
      <w:r>
        <w:rPr>
          <w:rFonts w:ascii="Times New Roman" w:hAnsi="Times New Roman"/>
          <w:sz w:val="28"/>
          <w:szCs w:val="28"/>
        </w:rPr>
        <w:t xml:space="preserve"> Нижегородской области от 06 сентября </w:t>
      </w:r>
      <w:r>
        <w:rPr>
          <w:rFonts w:ascii="Times New Roman" w:hAnsi="Times New Roman"/>
          <w:sz w:val="28"/>
          <w:szCs w:val="28"/>
        </w:rPr>
        <w:t xml:space="preserve">2007 года № 108-ФЗ «О выборах депутатов представительных органов муниципальных образований в Нижегородской области» </w:t>
      </w:r>
      <w:r>
        <w:rPr>
          <w:rFonts w:ascii="Times New Roman" w:hAnsi="Times New Roman"/>
          <w:sz w:val="28"/>
          <w:szCs w:val="28"/>
        </w:rPr>
        <w:t xml:space="preserve">территориальная </w:t>
      </w:r>
      <w:r>
        <w:rPr>
          <w:rFonts w:ascii="Times New Roman" w:hAnsi="Times New Roman"/>
          <w:sz w:val="28"/>
          <w:szCs w:val="28"/>
        </w:rPr>
        <w:t xml:space="preserve">избирательная комиссия муниципального округа Воротынский Нижегородской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ПОСТАНОВЛЯЕТ:   </w:t>
      </w:r>
      <w:r>
        <w:rPr>
          <w:rFonts w:ascii="Times New Roman" w:hAnsi="Times New Roman"/>
          <w:sz w:val="28"/>
          <w:szCs w:val="28"/>
          <w:lang w:val="en-US"/>
        </w:rPr>
      </w:r>
      <w:r>
        <w:rPr>
          <w:rFonts w:ascii="Times New Roman" w:hAnsi="Times New Roman"/>
          <w:sz w:val="28"/>
          <w:szCs w:val="28"/>
          <w:lang w:val="en-US"/>
        </w:rPr>
      </w:r>
    </w:p>
    <w:p>
      <w:pPr>
        <w:pStyle w:val="647"/>
        <w:jc w:val="both"/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</w:r>
      <w:r>
        <w:rPr>
          <w:rFonts w:ascii="Times New Roman" w:hAnsi="Times New Roman"/>
          <w:sz w:val="28"/>
          <w:szCs w:val="28"/>
          <w:lang w:val="en-US"/>
        </w:rPr>
      </w:r>
    </w:p>
    <w:p>
      <w:pPr>
        <w:pStyle w:val="647"/>
        <w:ind w:firstLine="720"/>
        <w:jc w:val="both"/>
        <w:spacing w:after="0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Cs/>
          <w:sz w:val="28"/>
          <w:szCs w:val="28"/>
        </w:rPr>
        <w:t xml:space="preserve">1</w:t>
      </w:r>
      <w:r>
        <w:rPr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Утвердить Сведения о региональных </w:t>
      </w:r>
      <w:r>
        <w:rPr>
          <w:rFonts w:ascii="Times New Roman" w:hAnsi="Times New Roman"/>
          <w:bCs/>
          <w:sz w:val="28"/>
          <w:szCs w:val="28"/>
        </w:rPr>
        <w:t xml:space="preserve">муниципальных</w:t>
      </w:r>
      <w:r>
        <w:rPr>
          <w:rFonts w:ascii="Times New Roman" w:hAnsi="Times New Roman"/>
          <w:bCs/>
          <w:sz w:val="28"/>
          <w:szCs w:val="28"/>
        </w:rPr>
        <w:t xml:space="preserve"> печатных средств массовой информации в муниципальном </w:t>
      </w:r>
      <w:r>
        <w:rPr>
          <w:rFonts w:ascii="Times New Roman" w:hAnsi="Times New Roman"/>
          <w:sz w:val="28"/>
          <w:szCs w:val="28"/>
        </w:rPr>
        <w:t xml:space="preserve">округе Воротынский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Нижегородской области </w:t>
      </w:r>
      <w:r>
        <w:rPr>
          <w:rFonts w:ascii="Times New Roman" w:hAnsi="Times New Roman"/>
          <w:bCs/>
          <w:sz w:val="28"/>
          <w:szCs w:val="28"/>
        </w:rPr>
        <w:t xml:space="preserve"> (прилагается).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2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highlight w:val="none"/>
        </w:rPr>
      </w:r>
      <w:r>
        <w:rPr>
          <w:rFonts w:ascii="Times New Roman" w:hAnsi="Times New Roman"/>
          <w:bCs/>
          <w:sz w:val="28"/>
          <w:szCs w:val="28"/>
          <w:highlight w:val="none"/>
        </w:rPr>
      </w:r>
    </w:p>
    <w:p>
      <w:pPr>
        <w:pStyle w:val="647"/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2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Опубликовать настоящее постановление в газете «Воротынская газета»  </w:t>
      </w:r>
      <w:r>
        <w:rPr>
          <w:rFonts w:ascii="Times New Roman" w:hAnsi="Times New Roman"/>
          <w:sz w:val="28"/>
          <w:szCs w:val="28"/>
        </w:rPr>
        <w:t xml:space="preserve">и 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</w:t>
      </w:r>
      <w:r>
        <w:rPr>
          <w:rFonts w:ascii="Times New Roman" w:hAnsi="Times New Roman"/>
          <w:color w:val="000000"/>
          <w:sz w:val="28"/>
          <w:szCs w:val="28"/>
        </w:rPr>
        <w:t xml:space="preserve">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 Председатель           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/>
    </w:p>
    <w:p>
      <w:pPr>
        <w:ind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 Секретарь                                                                                          Т.А. Герасимова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0"/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4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54"/>
        <w:ind w:firstLine="0"/>
        <w:jc w:val="left"/>
        <w:spacing w:line="276" w:lineRule="auto"/>
        <w:rPr>
          <w:szCs w:val="28"/>
        </w:rPr>
        <w:sectPr>
          <w:footnotePr/>
          <w:endnotePr/>
          <w:type w:val="nextPage"/>
          <w:pgSz w:w="11906" w:h="16838" w:orient="portrait"/>
          <w:pgMar w:top="1134" w:right="566" w:bottom="142" w:left="993" w:header="708" w:footer="708" w:gutter="0"/>
          <w:cols w:num="1" w:sep="0" w:space="708" w:equalWidth="1"/>
          <w:docGrid w:linePitch="360"/>
        </w:sectPr>
      </w:pPr>
      <w:r>
        <w:rPr>
          <w:szCs w:val="28"/>
        </w:rPr>
      </w:r>
      <w:r>
        <w:rPr>
          <w:szCs w:val="28"/>
        </w:rPr>
      </w:r>
    </w:p>
    <w:p>
      <w:pPr>
        <w:pStyle w:val="653"/>
        <w:jc w:val="center"/>
        <w:outlineLvl w:val="0"/>
      </w:pPr>
      <w:r>
        <w:t xml:space="preserve">                                                                                                                                                                                                               Приложение</w:t>
      </w:r>
      <w:r/>
    </w:p>
    <w:p>
      <w:pPr>
        <w:pStyle w:val="653"/>
        <w:jc w:val="right"/>
      </w:pPr>
      <w:r>
        <w:t xml:space="preserve">к постановлению территориальной</w:t>
      </w:r>
      <w:r/>
    </w:p>
    <w:p>
      <w:pPr>
        <w:pStyle w:val="653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избирательной комиссии</w:t>
      </w:r>
      <w:r/>
    </w:p>
    <w:p>
      <w:pPr>
        <w:pStyle w:val="653"/>
        <w:jc w:val="right"/>
      </w:pPr>
      <w:r>
        <w:t xml:space="preserve">от</w:t>
      </w:r>
      <w:r>
        <w:rPr>
          <w:lang w:val="en-US"/>
        </w:rPr>
        <w:t xml:space="preserve"> 09</w:t>
      </w:r>
      <w:r>
        <w:t xml:space="preserve"> июля 2026</w:t>
      </w:r>
      <w:r>
        <w:t xml:space="preserve"> г. № </w:t>
      </w:r>
      <w:r>
        <w:t xml:space="preserve">9</w:t>
      </w:r>
      <w:r>
        <w:t xml:space="preserve">/</w:t>
      </w:r>
      <w:r>
        <w:rPr>
          <w:lang w:val="en-US"/>
        </w:rPr>
        <w:t xml:space="preserve">36</w:t>
      </w:r>
      <w:r>
        <w:t xml:space="preserve">-6</w:t>
      </w:r>
      <w:r/>
    </w:p>
    <w:p>
      <w:pPr>
        <w:pStyle w:val="653"/>
        <w:ind w:left="0" w:righ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653"/>
        <w:ind w:left="0" w:right="0" w:firstLine="0"/>
        <w:jc w:val="center"/>
        <w:rPr>
          <w:b/>
          <w:bCs/>
          <w:sz w:val="22"/>
          <w:szCs w:val="22"/>
          <w:highlight w:val="none"/>
        </w:rPr>
      </w:pPr>
      <w:r>
        <w:rPr>
          <w:sz w:val="22"/>
          <w:szCs w:val="22"/>
        </w:rPr>
      </w:r>
      <w:r>
        <w:rPr>
          <w:b/>
          <w:bCs/>
          <w:sz w:val="22"/>
          <w:szCs w:val="22"/>
        </w:rPr>
        <w:t xml:space="preserve">Сведения о региональных муниципальных печатных средств массовой информации в муниципальном округе Воротынский Нижегородской области </w:t>
      </w:r>
      <w:r>
        <w:rPr>
          <w:b/>
          <w:bCs/>
          <w:sz w:val="22"/>
          <w:szCs w:val="22"/>
        </w:rPr>
      </w:r>
    </w:p>
    <w:p>
      <w:pPr>
        <w:pStyle w:val="682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</w:r>
    </w:p>
    <w:p>
      <w:pPr>
        <w:pStyle w:val="682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tbl>
      <w:tblPr>
        <w:tblStyle w:val="49"/>
        <w:tblW w:w="0" w:type="auto"/>
        <w:tblLayout w:type="fixed"/>
        <w:tblLook w:val="04A0" w:firstRow="1" w:lastRow="0" w:firstColumn="1" w:lastColumn="0" w:noHBand="0" w:noVBand="1"/>
      </w:tblPr>
      <w:tblGrid>
        <w:gridCol w:w="293"/>
        <w:gridCol w:w="1270"/>
        <w:gridCol w:w="1511"/>
        <w:gridCol w:w="1353"/>
        <w:gridCol w:w="1119"/>
        <w:gridCol w:w="1455"/>
        <w:gridCol w:w="1488"/>
        <w:gridCol w:w="1332"/>
        <w:gridCol w:w="1445"/>
        <w:gridCol w:w="1445"/>
        <w:gridCol w:w="1465"/>
        <w:gridCol w:w="2126"/>
      </w:tblGrid>
      <w:tr>
        <w:tblPrEx/>
        <w:trPr>
          <w:trHeight w:val="288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№ п/п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Наименование периодического печатного издания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1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Территория его распространения в соответствии со свидетельством о регистрации средства массовой информации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Регистрационный номер свидетельства о регистрации средства массовой информации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Дата выдачи свидетельства о регистрации средства массовой информации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Юридический адрес редакции периодического печатного издания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Учредитель (учредители) периодического печатного издания, редакции печатного издания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Доля (вклад) Российской Федерации, субъектов Российской Федерации в уставном (складочном) капитале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Вид выделявшихся бюджетных ассигнований из федерального бюджета, бюджета субъекта Российской Федерации на его функционирование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Объем выделявшихся бюджетных ассигнований из федерального бюджета, бюджета субъекта Российской Федерации на его функционирование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Периодичность выпуска периодического печатного издания (количество выпусков за период)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szCs w:val="16"/>
                <w:u w:val="none"/>
                <w:vertAlign w:val="baseline"/>
              </w:rPr>
              <w:t xml:space="preserve">Указание на то, что периодическое печатное издание является спе­циализированным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/>
        <w:trPr>
          <w:trHeight w:val="2481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Воротынская газета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1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муниципальный район - городской округ Воротынский Нижегородской области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ПИ № ТУ 52 - 01289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16.03.2020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606260, Нижегородская обл., Воротынский р-н, рп. Воротынец, ул. М.Горького, д. 91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Администрация городского округа Воротынский Нижегородской области; Правительство Нижегородской области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Уставной капитал не предусмотрен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субсидия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3 120 000 (из них 2 470 570 и 650 150 из местного бюджета)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 раз в неделю</w:t>
            </w:r>
            <w:r/>
            <w:r/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Неспециализированное</w:t>
            </w:r>
            <w:r/>
            <w:r/>
          </w:p>
        </w:tc>
      </w:tr>
      <w:tr>
        <w:tblPrEx/>
        <w:trPr>
          <w:trHeight w:val="489"/>
        </w:trPr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9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0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11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53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9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5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88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32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65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  <w:tc>
          <w:tcPr>
            <w:tcBorders>
              <w:top w:val="single" w:color="000000" w:sz="3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bottom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</w:r>
            <w:r/>
            <w:r/>
          </w:p>
        </w:tc>
      </w:tr>
    </w:tbl>
    <w:p>
      <w:r/>
    </w:p>
    <w:sectPr>
      <w:footnotePr/>
      <w:endnotePr/>
      <w:type w:val="nextPage"/>
      <w:pgSz w:w="16838" w:h="11906" w:orient="landscape"/>
      <w:pgMar w:top="993" w:right="678" w:bottom="566" w:left="142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5"/>
  </w:num>
  <w:num w:numId="6">
    <w:abstractNumId w:val="8"/>
  </w:num>
  <w:num w:numId="7">
    <w:abstractNumId w:val="0"/>
  </w:num>
  <w:num w:numId="8">
    <w:abstractNumId w:val="10"/>
  </w:num>
  <w:num w:numId="9">
    <w:abstractNumId w:val="14"/>
  </w:num>
  <w:num w:numId="10">
    <w:abstractNumId w:val="2"/>
  </w:num>
  <w:num w:numId="11">
    <w:abstractNumId w:val="4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47"/>
    <w:next w:val="647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47"/>
    <w:next w:val="647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47"/>
    <w:next w:val="647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47"/>
    <w:next w:val="647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47"/>
    <w:next w:val="647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47"/>
    <w:next w:val="647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47"/>
    <w:next w:val="647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47"/>
    <w:next w:val="647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47"/>
    <w:next w:val="647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47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47"/>
    <w:next w:val="647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47"/>
    <w:next w:val="647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47"/>
    <w:next w:val="647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47"/>
    <w:next w:val="647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47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4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47"/>
    <w:next w:val="647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47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47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47"/>
    <w:next w:val="647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47"/>
    <w:next w:val="647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47"/>
    <w:next w:val="647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47"/>
    <w:next w:val="647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47"/>
    <w:next w:val="647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47"/>
    <w:next w:val="647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47"/>
    <w:next w:val="647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47"/>
    <w:next w:val="647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47"/>
    <w:next w:val="647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47"/>
    <w:next w:val="647"/>
    <w:uiPriority w:val="99"/>
    <w:unhideWhenUsed/>
    <w:pPr>
      <w:spacing w:after="0" w:afterAutospacing="0"/>
    </w:pPr>
  </w:style>
  <w:style w:type="paragraph" w:styleId="647" w:default="1">
    <w:name w:val="Normal"/>
    <w:next w:val="647"/>
    <w:link w:val="64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648">
    <w:name w:val="Заголовок 2"/>
    <w:basedOn w:val="647"/>
    <w:next w:val="647"/>
    <w:link w:val="661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649">
    <w:name w:val="Заголовок 4"/>
    <w:basedOn w:val="647"/>
    <w:next w:val="647"/>
    <w:link w:val="676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650">
    <w:name w:val="Основной шрифт абзаца"/>
    <w:next w:val="650"/>
    <w:link w:val="647"/>
    <w:uiPriority w:val="1"/>
    <w:semiHidden/>
    <w:unhideWhenUsed/>
  </w:style>
  <w:style w:type="table" w:styleId="651">
    <w:name w:val="Обычная таблица"/>
    <w:next w:val="651"/>
    <w:link w:val="647"/>
    <w:uiPriority w:val="99"/>
    <w:semiHidden/>
    <w:unhideWhenUsed/>
    <w:qFormat/>
    <w:tblPr/>
  </w:style>
  <w:style w:type="numbering" w:styleId="652">
    <w:name w:val="Нет списка"/>
    <w:next w:val="652"/>
    <w:link w:val="647"/>
    <w:uiPriority w:val="99"/>
    <w:semiHidden/>
    <w:unhideWhenUsed/>
  </w:style>
  <w:style w:type="paragraph" w:styleId="653">
    <w:name w:val="ConsPlusNormal"/>
    <w:next w:val="653"/>
    <w:link w:val="64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654">
    <w:name w:val="14-15"/>
    <w:basedOn w:val="647"/>
    <w:next w:val="654"/>
    <w:link w:val="64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655">
    <w:name w:val="Основной текст 2"/>
    <w:basedOn w:val="647"/>
    <w:next w:val="655"/>
    <w:link w:val="656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656">
    <w:name w:val="Основной текст 2 Знак"/>
    <w:basedOn w:val="650"/>
    <w:next w:val="656"/>
    <w:link w:val="655"/>
    <w:rPr>
      <w:rFonts w:ascii="Times New Roman" w:hAnsi="Times New Roman" w:eastAsia="Times New Roman"/>
    </w:rPr>
  </w:style>
  <w:style w:type="paragraph" w:styleId="657">
    <w:name w:val="Основной текст с отступом"/>
    <w:basedOn w:val="647"/>
    <w:next w:val="657"/>
    <w:link w:val="658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58">
    <w:name w:val="Основной текст с отступом Знак"/>
    <w:basedOn w:val="650"/>
    <w:next w:val="658"/>
    <w:link w:val="657"/>
    <w:rPr>
      <w:rFonts w:ascii="Times New Roman" w:hAnsi="Times New Roman" w:eastAsia="Times New Roman"/>
      <w:sz w:val="24"/>
      <w:szCs w:val="24"/>
    </w:rPr>
  </w:style>
  <w:style w:type="paragraph" w:styleId="659">
    <w:name w:val="Основной текст"/>
    <w:basedOn w:val="647"/>
    <w:next w:val="659"/>
    <w:link w:val="660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60">
    <w:name w:val="Основной текст Знак"/>
    <w:basedOn w:val="650"/>
    <w:next w:val="660"/>
    <w:link w:val="659"/>
    <w:rPr>
      <w:rFonts w:ascii="Times New Roman" w:hAnsi="Times New Roman" w:eastAsia="Times New Roman"/>
      <w:sz w:val="24"/>
      <w:szCs w:val="24"/>
    </w:rPr>
  </w:style>
  <w:style w:type="character" w:styleId="661">
    <w:name w:val="Заголовок 2 Знак"/>
    <w:basedOn w:val="650"/>
    <w:next w:val="661"/>
    <w:link w:val="64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662">
    <w:name w:val="Название"/>
    <w:basedOn w:val="647"/>
    <w:next w:val="662"/>
    <w:link w:val="663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663">
    <w:name w:val="Название Знак"/>
    <w:basedOn w:val="650"/>
    <w:next w:val="663"/>
    <w:link w:val="662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664">
    <w:name w:val="Текст 14-1.5.Стиль12-1"/>
    <w:basedOn w:val="647"/>
    <w:next w:val="664"/>
    <w:link w:val="64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665">
    <w:name w:val="Текст 14-1.5"/>
    <w:basedOn w:val="647"/>
    <w:next w:val="665"/>
    <w:link w:val="64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66">
    <w:name w:val="Содерж"/>
    <w:basedOn w:val="647"/>
    <w:next w:val="666"/>
    <w:link w:val="64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667">
    <w:name w:val="Текст сноски"/>
    <w:basedOn w:val="647"/>
    <w:next w:val="667"/>
    <w:link w:val="668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668">
    <w:name w:val="Текст сноски Знак"/>
    <w:basedOn w:val="650"/>
    <w:next w:val="668"/>
    <w:link w:val="667"/>
    <w:semiHidden/>
    <w:rPr>
      <w:rFonts w:ascii="Times New Roman" w:hAnsi="Times New Roman" w:eastAsia="Batang"/>
      <w:sz w:val="22"/>
    </w:rPr>
  </w:style>
  <w:style w:type="paragraph" w:styleId="669">
    <w:name w:val="Обычный1"/>
    <w:next w:val="669"/>
    <w:link w:val="647"/>
    <w:rPr>
      <w:rFonts w:ascii="Times New Roman" w:hAnsi="Times New Roman" w:eastAsia="Times New Roman"/>
      <w:sz w:val="24"/>
      <w:lang w:val="ru-RU" w:eastAsia="ru-RU" w:bidi="ar-SA"/>
    </w:rPr>
  </w:style>
  <w:style w:type="paragraph" w:styleId="670">
    <w:name w:val="Основной текст 21"/>
    <w:basedOn w:val="669"/>
    <w:next w:val="670"/>
    <w:link w:val="647"/>
    <w:pPr>
      <w:ind w:firstLine="720"/>
      <w:jc w:val="center"/>
    </w:pPr>
  </w:style>
  <w:style w:type="paragraph" w:styleId="671">
    <w:name w:val="Текст1"/>
    <w:basedOn w:val="647"/>
    <w:next w:val="671"/>
    <w:link w:val="64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672">
    <w:name w:val="Знак сноски"/>
    <w:basedOn w:val="650"/>
    <w:next w:val="672"/>
    <w:link w:val="647"/>
    <w:semiHidden/>
    <w:unhideWhenUsed/>
    <w:rPr>
      <w:vertAlign w:val="superscript"/>
    </w:rPr>
  </w:style>
  <w:style w:type="paragraph" w:styleId="673">
    <w:name w:val="Абзац списка"/>
    <w:basedOn w:val="647"/>
    <w:next w:val="673"/>
    <w:link w:val="647"/>
    <w:uiPriority w:val="34"/>
    <w:qFormat/>
    <w:pPr>
      <w:ind w:left="708"/>
    </w:pPr>
  </w:style>
  <w:style w:type="character" w:styleId="674">
    <w:name w:val="Строгий"/>
    <w:basedOn w:val="650"/>
    <w:next w:val="674"/>
    <w:link w:val="647"/>
    <w:qFormat/>
    <w:rPr>
      <w:b/>
      <w:bCs/>
    </w:rPr>
  </w:style>
  <w:style w:type="paragraph" w:styleId="675">
    <w:name w:val="HeadDoc"/>
    <w:next w:val="675"/>
    <w:link w:val="64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676">
    <w:name w:val="Заголовок 4 Знак"/>
    <w:basedOn w:val="650"/>
    <w:next w:val="676"/>
    <w:link w:val="649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677">
    <w:name w:val="Normal1"/>
    <w:next w:val="677"/>
    <w:link w:val="647"/>
    <w:rPr>
      <w:rFonts w:ascii="Times New Roman" w:hAnsi="Times New Roman" w:eastAsia="Times New Roman"/>
      <w:sz w:val="26"/>
      <w:lang w:val="ru-RU" w:eastAsia="ru-RU" w:bidi="ar-SA"/>
    </w:rPr>
  </w:style>
  <w:style w:type="paragraph" w:styleId="678">
    <w:name w:val="Верхний колонтитул"/>
    <w:basedOn w:val="647"/>
    <w:next w:val="678"/>
    <w:link w:val="67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79">
    <w:name w:val="Верхний колонтитул Знак"/>
    <w:basedOn w:val="650"/>
    <w:next w:val="679"/>
    <w:link w:val="678"/>
    <w:uiPriority w:val="99"/>
    <w:semiHidden/>
    <w:rPr>
      <w:sz w:val="22"/>
      <w:szCs w:val="22"/>
      <w:lang w:eastAsia="en-US"/>
    </w:rPr>
  </w:style>
  <w:style w:type="paragraph" w:styleId="680">
    <w:name w:val="Нижний колонтитул"/>
    <w:basedOn w:val="647"/>
    <w:next w:val="680"/>
    <w:link w:val="681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81">
    <w:name w:val="Нижний колонтитул Знак"/>
    <w:basedOn w:val="650"/>
    <w:next w:val="681"/>
    <w:link w:val="680"/>
    <w:uiPriority w:val="99"/>
    <w:semiHidden/>
    <w:rPr>
      <w:sz w:val="22"/>
      <w:szCs w:val="22"/>
      <w:lang w:eastAsia="en-US"/>
    </w:rPr>
  </w:style>
  <w:style w:type="paragraph" w:styleId="682">
    <w:name w:val="Heading"/>
    <w:next w:val="682"/>
    <w:link w:val="647"/>
    <w:rPr>
      <w:rFonts w:ascii="Arial" w:hAnsi="Arial" w:eastAsia="Times New Roman" w:cs="Arial"/>
      <w:b/>
      <w:bCs/>
      <w:sz w:val="22"/>
      <w:szCs w:val="22"/>
      <w:lang w:val="ru-RU" w:eastAsia="ru-RU" w:bidi="ar-SA"/>
    </w:rPr>
  </w:style>
  <w:style w:type="character" w:styleId="1232" w:default="1">
    <w:name w:val="Default Paragraph Font"/>
    <w:uiPriority w:val="1"/>
    <w:semiHidden/>
    <w:unhideWhenUsed/>
  </w:style>
  <w:style w:type="numbering" w:styleId="1233" w:default="1">
    <w:name w:val="No List"/>
    <w:uiPriority w:val="99"/>
    <w:semiHidden/>
    <w:unhideWhenUsed/>
  </w:style>
  <w:style w:type="table" w:styleId="123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6</cp:revision>
  <dcterms:created xsi:type="dcterms:W3CDTF">2024-07-06T07:08:00Z</dcterms:created>
  <dcterms:modified xsi:type="dcterms:W3CDTF">2026-07-08T14:33:55Z</dcterms:modified>
  <cp:version>786432</cp:version>
</cp:coreProperties>
</file>